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22" w:rsidRDefault="007A3822" w:rsidP="00B87EC0">
      <w:pPr>
        <w:jc w:val="center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FF49D0F" wp14:editId="263A1DB8">
            <wp:extent cx="5683250" cy="1047750"/>
            <wp:effectExtent l="0" t="0" r="0" b="0"/>
            <wp:docPr id="1" name="Obrázek 1" descr="C:\Users\dolebo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ebo\Desktop\Bez názvu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68"/>
                    <a:stretch/>
                  </pic:blipFill>
                  <pic:spPr bwMode="auto">
                    <a:xfrm>
                      <a:off x="0" y="0"/>
                      <a:ext cx="5743117" cy="105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822" w:rsidRDefault="007A3822" w:rsidP="007A3822">
      <w:pPr>
        <w:pStyle w:val="Normln1"/>
        <w:jc w:val="center"/>
        <w:rPr>
          <w:b/>
          <w:bCs/>
          <w:szCs w:val="24"/>
        </w:rPr>
      </w:pPr>
      <w:r>
        <w:rPr>
          <w:b/>
          <w:bCs/>
          <w:szCs w:val="24"/>
        </w:rPr>
        <w:t>ZPRÁVA MŠ O DÍTĚTI</w:t>
      </w:r>
    </w:p>
    <w:p w:rsidR="007A3822" w:rsidRDefault="007A3822" w:rsidP="007A3822">
      <w:pPr>
        <w:pStyle w:val="Normln1"/>
        <w:jc w:val="center"/>
        <w:rPr>
          <w:b/>
          <w:bCs/>
          <w:szCs w:val="24"/>
        </w:rPr>
      </w:pPr>
      <w:r>
        <w:rPr>
          <w:b/>
          <w:bCs/>
          <w:szCs w:val="24"/>
        </w:rPr>
        <w:t>(Hodnocení IVP, nastavení podpůrných opatření)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Po vyplnění důvěrné!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Podtrhněte nebo jiným způsobem vyznačte to, co se pro sledovanou oblast nejlépe hodí. Má</w:t>
      </w:r>
      <w:r w:rsidR="003D12A5">
        <w:rPr>
          <w:rFonts w:ascii="Times New Roman" w:hAnsi="Times New Roman"/>
          <w:i/>
        </w:rPr>
        <w:t xml:space="preserve">te-li další závažné poznatky, </w:t>
      </w:r>
      <w:r>
        <w:rPr>
          <w:rFonts w:ascii="Times New Roman" w:hAnsi="Times New Roman"/>
          <w:i/>
        </w:rPr>
        <w:t>nebo nevyhovují-li zcela kategorie zde uvedené, připojte laskavě svá pozorování a komentář pod každou sledovanou oblast.  Děkujeme.</w:t>
      </w:r>
    </w:p>
    <w:p w:rsidR="007A3822" w:rsidRDefault="007A3822" w:rsidP="007A3822">
      <w:pPr>
        <w:pStyle w:val="Normln1"/>
        <w:rPr>
          <w:szCs w:val="24"/>
        </w:rPr>
      </w:pPr>
    </w:p>
    <w:p w:rsidR="007A3822" w:rsidRDefault="007A3822" w:rsidP="007A3822">
      <w:pPr>
        <w:pStyle w:val="Normln1"/>
        <w:rPr>
          <w:szCs w:val="24"/>
        </w:rPr>
      </w:pPr>
      <w:r>
        <w:rPr>
          <w:szCs w:val="24"/>
        </w:rPr>
        <w:t>Jméno a příjmení dítět</w:t>
      </w:r>
      <w:r w:rsidR="003D12A5">
        <w:rPr>
          <w:szCs w:val="24"/>
        </w:rPr>
        <w:t>e: …….….…………………………………………………………….</w:t>
      </w:r>
      <w:r>
        <w:rPr>
          <w:szCs w:val="24"/>
        </w:rPr>
        <w:t>…</w:t>
      </w:r>
    </w:p>
    <w:p w:rsidR="007A3822" w:rsidRDefault="007A3822" w:rsidP="007A3822">
      <w:pPr>
        <w:pStyle w:val="Normln1"/>
        <w:ind w:right="139"/>
        <w:jc w:val="both"/>
        <w:rPr>
          <w:szCs w:val="24"/>
        </w:rPr>
      </w:pPr>
    </w:p>
    <w:p w:rsidR="007A3822" w:rsidRDefault="003D12A5" w:rsidP="003D12A5">
      <w:pPr>
        <w:pStyle w:val="Normln1"/>
        <w:ind w:right="139"/>
        <w:rPr>
          <w:szCs w:val="24"/>
        </w:rPr>
      </w:pPr>
      <w:r>
        <w:rPr>
          <w:szCs w:val="24"/>
        </w:rPr>
        <w:t xml:space="preserve">Datum </w:t>
      </w:r>
      <w:r w:rsidR="007A3822">
        <w:rPr>
          <w:szCs w:val="24"/>
        </w:rPr>
        <w:t>narození: …………………………………………………………………………...</w:t>
      </w:r>
      <w:r>
        <w:rPr>
          <w:szCs w:val="24"/>
        </w:rPr>
        <w:t>......</w:t>
      </w:r>
    </w:p>
    <w:p w:rsidR="007A3822" w:rsidRDefault="007A3822" w:rsidP="007A3822">
      <w:pPr>
        <w:pStyle w:val="Normln1"/>
        <w:ind w:right="139"/>
        <w:jc w:val="both"/>
        <w:rPr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Bydliště: ………………………………………………………kontakt…………...……………………………….</w:t>
      </w: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Navštěvuje MŠ: ………………</w:t>
      </w:r>
      <w:r w:rsidR="003D12A5">
        <w:rPr>
          <w:rFonts w:ascii="Times New Roman" w:hAnsi="Times New Roman"/>
          <w:szCs w:val="24"/>
        </w:rPr>
        <w:t xml:space="preserve">…………………………, od škol. </w:t>
      </w:r>
      <w:proofErr w:type="gramStart"/>
      <w:r w:rsidR="003D12A5">
        <w:rPr>
          <w:rFonts w:ascii="Times New Roman" w:hAnsi="Times New Roman"/>
          <w:szCs w:val="24"/>
        </w:rPr>
        <w:t>roku</w:t>
      </w:r>
      <w:proofErr w:type="gramEnd"/>
      <w:r w:rsidR="003D12A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.......</w:t>
      </w:r>
      <w:r w:rsidR="003D12A5">
        <w:rPr>
          <w:rFonts w:ascii="Times New Roman" w:hAnsi="Times New Roman"/>
          <w:szCs w:val="24"/>
        </w:rPr>
        <w:t xml:space="preserve">........................ </w:t>
      </w:r>
      <w:r>
        <w:rPr>
          <w:rFonts w:ascii="Times New Roman" w:hAnsi="Times New Roman"/>
          <w:szCs w:val="24"/>
        </w:rPr>
        <w:t>………...</w:t>
      </w: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případě posouzení školní zralosti uveďte školu, kde bylo dítě u zápisu: ………………………........</w:t>
      </w: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Odklad školní docházky na doporučení:……………………………</w:t>
      </w:r>
      <w:r w:rsidR="003D12A5">
        <w:rPr>
          <w:rFonts w:ascii="Times New Roman" w:hAnsi="Times New Roman"/>
          <w:szCs w:val="24"/>
        </w:rPr>
        <w:t>…………………………………..</w:t>
      </w:r>
    </w:p>
    <w:p w:rsidR="007A3822" w:rsidRDefault="007A3822" w:rsidP="003D12A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Cs w:val="24"/>
        </w:rPr>
        <w:t>Doporučení asistenta pedagoga – počet hodin:…………………………………………………</w:t>
      </w:r>
      <w:r w:rsidR="003D12A5">
        <w:rPr>
          <w:rFonts w:ascii="Times New Roman" w:hAnsi="Times New Roman"/>
          <w:szCs w:val="24"/>
        </w:rPr>
        <w:t>………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A3822" w:rsidRDefault="007A3822" w:rsidP="007A3822">
      <w:pPr>
        <w:pStyle w:val="Normln1"/>
        <w:rPr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 Hrubá motorika - obratnost:</w:t>
      </w:r>
      <w:r>
        <w:rPr>
          <w:rFonts w:ascii="Times New Roman" w:hAnsi="Times New Roman"/>
          <w:sz w:val="24"/>
          <w:szCs w:val="24"/>
        </w:rPr>
        <w:tab/>
        <w:t>a) obratné, šikovné v pohybových aktivitách;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méně obratné, nepřesná nápodoba cviků dle pedagoga;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výrazně neobratné, pomalé (případné pády);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d) chůze po schodech nahoru (s přísunem, střídá); dolů –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 xml:space="preserve">s přísunem, střídá, s oporou;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e) udrží rovnováhu na jedné noze – s oporou, bez opory;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f) udrží rovnováhu ve dřepu;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g) manipulace s míčem (koulení, koulení na cíl, hod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obouruč, hod horním  obloukem, hod na cíl);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Jemná motorika:</w:t>
      </w:r>
      <w:r>
        <w:rPr>
          <w:rFonts w:ascii="Times New Roman" w:hAnsi="Times New Roman"/>
          <w:sz w:val="24"/>
          <w:szCs w:val="24"/>
        </w:rPr>
        <w:t xml:space="preserve">                         a)  prsty obratné, méně obratné (postupné dotýkání prstů </w:t>
      </w:r>
      <w:r w:rsidR="003D12A5">
        <w:rPr>
          <w:rFonts w:ascii="Times New Roman" w:hAnsi="Times New Roman"/>
          <w:sz w:val="24"/>
          <w:szCs w:val="24"/>
        </w:rPr>
        <w:t xml:space="preserve">  </w:t>
      </w:r>
    </w:p>
    <w:p w:rsidR="003D12A5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s palcem, otvírání</w:t>
      </w:r>
      <w:r>
        <w:rPr>
          <w:rFonts w:ascii="Times New Roman" w:hAnsi="Times New Roman"/>
          <w:sz w:val="24"/>
          <w:szCs w:val="24"/>
        </w:rPr>
        <w:t xml:space="preserve"> </w:t>
      </w:r>
      <w:r w:rsidR="007A3822">
        <w:rPr>
          <w:rFonts w:ascii="Times New Roman" w:hAnsi="Times New Roman"/>
          <w:sz w:val="24"/>
          <w:szCs w:val="24"/>
        </w:rPr>
        <w:t xml:space="preserve">pěsti po jednom prstu, manipulace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s předměty);</w:t>
      </w:r>
    </w:p>
    <w:p w:rsidR="007A3822" w:rsidRDefault="007A3822" w:rsidP="007A382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papírem (trhání, skládání, rýhování);</w:t>
      </w:r>
    </w:p>
    <w:p w:rsidR="007A3822" w:rsidRDefault="007A3822" w:rsidP="007A382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zasouvá kolíky, navléká korálky na pevnou tyč, na provázek;</w:t>
      </w:r>
    </w:p>
    <w:p w:rsidR="007A3822" w:rsidRDefault="007A3822" w:rsidP="007A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manipulace s nůžkami; osvojena - neosvojena</w:t>
      </w:r>
    </w:p>
    <w:p w:rsidR="007A3822" w:rsidRDefault="007A3822" w:rsidP="007A38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zástřih, volné střihání, dle rovné linie, vystřihování;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b/>
          <w:sz w:val="24"/>
          <w:szCs w:val="24"/>
        </w:rPr>
        <w:t>Grafomotorika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správný úchop tužky, zvládá tah s jistotou;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(pravák – levák – střídá)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zvýšený tlak na podložku, křečovitost v tahu;</w:t>
      </w:r>
    </w:p>
    <w:p w:rsidR="007A3822" w:rsidRDefault="007A3822" w:rsidP="007A38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c) nesprávný úchop tužky, linie nejistá v tahu;</w:t>
      </w:r>
    </w:p>
    <w:p w:rsidR="003D12A5" w:rsidRDefault="007A3822" w:rsidP="007A38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d) napodobí kolečko, vo</w:t>
      </w:r>
      <w:r w:rsidR="003D12A5">
        <w:rPr>
          <w:rFonts w:ascii="Times New Roman" w:hAnsi="Times New Roman"/>
          <w:sz w:val="24"/>
          <w:szCs w:val="24"/>
        </w:rPr>
        <w:t xml:space="preserve">dorovnou, svislou čáru, křížek, </w:t>
      </w:r>
    </w:p>
    <w:p w:rsidR="007A3822" w:rsidRDefault="003D12A5" w:rsidP="003D12A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zuby,  horní, dolní oblouk, čtverec, trojúhelník;</w:t>
      </w:r>
    </w:p>
    <w:p w:rsidR="007A3822" w:rsidRDefault="007A3822" w:rsidP="007A3822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obtahuje, dokresluje chybějící části, spojí body dle předlohy;</w:t>
      </w:r>
    </w:p>
    <w:p w:rsidR="007A3822" w:rsidRDefault="007A3822" w:rsidP="007A3822">
      <w:pPr>
        <w:autoSpaceDE w:val="0"/>
        <w:autoSpaceDN w:val="0"/>
        <w:adjustRightInd w:val="0"/>
        <w:spacing w:after="0" w:line="240" w:lineRule="auto"/>
        <w:ind w:left="390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 w:line="240" w:lineRule="auto"/>
        <w:ind w:left="3900"/>
        <w:jc w:val="both"/>
        <w:rPr>
          <w:rFonts w:ascii="Times New Roman" w:hAnsi="Times New Roman"/>
          <w:sz w:val="24"/>
          <w:szCs w:val="24"/>
        </w:rPr>
      </w:pP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Spontánní kresba:</w:t>
      </w:r>
      <w:r w:rsidR="003D12A5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a) má zájem o kresbu, oblíbená kresba……………., pečlivě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vykresluje;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b) kreslí na výzvu (kolektivní činnosti),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c) odmítavý po</w:t>
      </w:r>
      <w:r w:rsidR="003D12A5">
        <w:rPr>
          <w:rFonts w:ascii="Times New Roman" w:hAnsi="Times New Roman"/>
          <w:sz w:val="24"/>
          <w:szCs w:val="24"/>
        </w:rPr>
        <w:t xml:space="preserve">stoj ke kresbě, spíše čmárá při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vykreslování;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>
        <w:rPr>
          <w:rFonts w:ascii="Times New Roman" w:hAnsi="Times New Roman"/>
          <w:b/>
          <w:sz w:val="24"/>
          <w:szCs w:val="24"/>
        </w:rPr>
        <w:t>Kresba postavy: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zcela odpovídá věku;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postava spí</w:t>
      </w:r>
      <w:r w:rsidR="003D12A5">
        <w:rPr>
          <w:rFonts w:ascii="Times New Roman" w:hAnsi="Times New Roman"/>
          <w:sz w:val="24"/>
          <w:szCs w:val="24"/>
        </w:rPr>
        <w:t>še na nižší úrovni (hlavonožec,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proofErr w:type="spellStart"/>
      <w:r w:rsidR="007A3822">
        <w:rPr>
          <w:rFonts w:ascii="Times New Roman" w:hAnsi="Times New Roman"/>
          <w:sz w:val="24"/>
          <w:szCs w:val="24"/>
        </w:rPr>
        <w:t>trupohlavonožec</w:t>
      </w:r>
      <w:proofErr w:type="spellEnd"/>
      <w:r w:rsidR="007A3822">
        <w:rPr>
          <w:rFonts w:ascii="Times New Roman" w:hAnsi="Times New Roman"/>
          <w:sz w:val="24"/>
          <w:szCs w:val="24"/>
        </w:rPr>
        <w:t>…);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kreslí postavu dle instrukcí;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čárání s dodatečným pojmenováním;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Komunikační schopnosti:</w:t>
      </w:r>
      <w:r>
        <w:rPr>
          <w:rFonts w:ascii="Times New Roman" w:hAnsi="Times New Roman"/>
          <w:sz w:val="24"/>
          <w:szCs w:val="24"/>
        </w:rPr>
        <w:t xml:space="preserve">           a)  upřednostňuje verbální, neverbální komunikaci, gesta;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b)  udrží oční kontakt, krátce, vyhýbá se;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c)  málomluvné, </w:t>
      </w:r>
      <w:r w:rsidR="003D12A5">
        <w:rPr>
          <w:rFonts w:ascii="Times New Roman" w:hAnsi="Times New Roman"/>
          <w:sz w:val="24"/>
          <w:szCs w:val="24"/>
        </w:rPr>
        <w:t xml:space="preserve">jednoslovné odpovědi, vyhýbá se                  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rozhovoru, nemluví;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d</w:t>
      </w:r>
      <w:r w:rsidR="003D12A5">
        <w:rPr>
          <w:rFonts w:ascii="Times New Roman" w:hAnsi="Times New Roman"/>
          <w:sz w:val="24"/>
          <w:szCs w:val="24"/>
        </w:rPr>
        <w:t>)  vada výslovnosti, neosvojeny hlásky…</w:t>
      </w:r>
      <w:r>
        <w:rPr>
          <w:rFonts w:ascii="Times New Roman" w:hAnsi="Times New Roman"/>
          <w:sz w:val="24"/>
          <w:szCs w:val="24"/>
        </w:rPr>
        <w:t>………….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e)  jasně zřetelně vyvozeny všechny hlásky, v řeči užívá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 xml:space="preserve">správně -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nesprávně;  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f)  hovoří ve větách, řeč překotná, pomalá, občas se </w:t>
      </w:r>
    </w:p>
    <w:p w:rsidR="003D12A5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ajíká, vyjadřování, </w:t>
      </w:r>
      <w:r w:rsidR="007A3822">
        <w:rPr>
          <w:rFonts w:ascii="Times New Roman" w:hAnsi="Times New Roman"/>
          <w:sz w:val="24"/>
          <w:szCs w:val="24"/>
        </w:rPr>
        <w:t xml:space="preserve">těžkopádné, </w:t>
      </w:r>
      <w:proofErr w:type="spellStart"/>
      <w:r w:rsidR="007A3822">
        <w:rPr>
          <w:rFonts w:ascii="Times New Roman" w:hAnsi="Times New Roman"/>
          <w:sz w:val="24"/>
          <w:szCs w:val="24"/>
        </w:rPr>
        <w:t>dysgramatické</w:t>
      </w:r>
      <w:proofErr w:type="spellEnd"/>
      <w:r w:rsidR="007A3822">
        <w:rPr>
          <w:rFonts w:ascii="Times New Roman" w:hAnsi="Times New Roman"/>
          <w:sz w:val="24"/>
          <w:szCs w:val="24"/>
        </w:rPr>
        <w:t xml:space="preserve">,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 xml:space="preserve">dodržuje/nedodržuje slovosled; 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g)  slovní zásoba aktivní i pasivní odpovídá věku dítěte,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 xml:space="preserve">je na nižší úrovni;                                           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h)  tvoří jednoduché věty, souvětí;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ch) mluví s dětmi i dospělými, pouze s dětmi, nejisté při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 xml:space="preserve">rozhovoru s dospělými;                                           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i)  umí vyprávět událost, obsah pohádky, vypráví text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3D12A5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 návodnými</w:t>
      </w:r>
      <w:r w:rsidR="007A3822">
        <w:rPr>
          <w:rFonts w:ascii="Times New Roman" w:hAnsi="Times New Roman"/>
          <w:sz w:val="24"/>
          <w:szCs w:val="24"/>
        </w:rPr>
        <w:t xml:space="preserve"> otázkami;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j)  doplňuje vyprávěný text;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k)  vzpomene si na námět, hlavní postavu, neumí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3D12A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vyprávět o zážitku,  obsahu pohádky;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péči </w:t>
      </w:r>
      <w:r w:rsidR="007A3822">
        <w:rPr>
          <w:rFonts w:ascii="Times New Roman" w:hAnsi="Times New Roman"/>
          <w:b/>
          <w:sz w:val="24"/>
          <w:szCs w:val="24"/>
        </w:rPr>
        <w:t>logopeda: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Rozumové schopnosti:</w:t>
      </w:r>
      <w:r>
        <w:rPr>
          <w:rFonts w:ascii="Times New Roman" w:hAnsi="Times New Roman"/>
          <w:sz w:val="24"/>
          <w:szCs w:val="24"/>
        </w:rPr>
        <w:t xml:space="preserve">                 a)  třídí / přirovnává barvy, tvary;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 ukazuje barvy, tvary dle názvu;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 pojmenuje barvy, tvary;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 určí málo x moc, velký x malý, první x poslední;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e)  matematická řada mechanicky osvojená – 2, 3, 5, 10;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f)  vizuálně určí počet do pěti;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g)  grafické znázornění počtu;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h)  přiřazování daného čísla k počtu do tří;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ch) orientuje se v prostoru (nahoře, dole, vpředu, vzadu,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 xml:space="preserve">vpravo, vlevo); </w:t>
      </w:r>
    </w:p>
    <w:p w:rsidR="007A3822" w:rsidRDefault="007A3822" w:rsidP="007A3822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82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tělesné schéma osvojeno x neosvojeno;</w:t>
      </w:r>
    </w:p>
    <w:p w:rsidR="007A3822" w:rsidRDefault="007A3822" w:rsidP="007A382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382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chápe významu slov ráno, poledne, večer;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k)  umí pojmenovat roční období, měsíce a dny v týdnu;</w:t>
      </w:r>
    </w:p>
    <w:p w:rsidR="007A3822" w:rsidRDefault="007A3822" w:rsidP="007A3822">
      <w:pPr>
        <w:autoSpaceDE w:val="0"/>
        <w:autoSpaceDN w:val="0"/>
        <w:adjustRightInd w:val="0"/>
        <w:spacing w:after="0"/>
        <w:ind w:left="382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l)   protiklady – teplý x studený, kyselý x sladký, hladký x drsný;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m) skládá půlené obrázky, skládá celek z částí – puzzle;</w:t>
      </w:r>
    </w:p>
    <w:p w:rsidR="007A3822" w:rsidRDefault="007A3822" w:rsidP="007A3822">
      <w:pPr>
        <w:autoSpaceDE w:val="0"/>
        <w:autoSpaceDN w:val="0"/>
        <w:adjustRightInd w:val="0"/>
        <w:spacing w:after="0"/>
        <w:ind w:left="3828" w:hanging="284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>
        <w:rPr>
          <w:rFonts w:ascii="Times New Roman" w:hAnsi="Times New Roman"/>
          <w:b/>
          <w:sz w:val="24"/>
          <w:szCs w:val="24"/>
        </w:rPr>
        <w:t>Sociabilita: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adaptační problémy;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b) aktivní, navazuje spolupráci s dětmi;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c) vázáno na dospělé </w:t>
      </w:r>
      <w:r w:rsidR="003D12A5">
        <w:rPr>
          <w:rFonts w:ascii="Times New Roman" w:hAnsi="Times New Roman"/>
          <w:sz w:val="24"/>
          <w:szCs w:val="24"/>
        </w:rPr>
        <w:t xml:space="preserve">osoby, s dětmi navazuje kontakt 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obtížně;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agresivní, konfliktní ve vztahu s vrstevníky;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e) samotář;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>
        <w:rPr>
          <w:rFonts w:ascii="Times New Roman" w:hAnsi="Times New Roman"/>
          <w:b/>
          <w:sz w:val="24"/>
          <w:szCs w:val="24"/>
        </w:rPr>
        <w:t>Emocionalita: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spontánní, bez strachu či pláče;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nevypočitatelné reakce, vzdor, negativismus;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citlivé, ostýchavé, nesmělé dítě;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ustrašené, tendence reagovat pláčem, úzkostné dítě;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r>
        <w:rPr>
          <w:rFonts w:ascii="Times New Roman" w:hAnsi="Times New Roman"/>
          <w:b/>
          <w:sz w:val="24"/>
          <w:szCs w:val="24"/>
        </w:rPr>
        <w:t>Hra – osvojení: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samo se zapojuje a získává další děti;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zapojí se až po výzvě;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nejeví spontánní zájem, nesetrvá ve hře, odbíhá;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d) novou hru snadno pochopí;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e) potřebuje opakované vysvětlení;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f) zvládá hru s pravidly;</w:t>
      </w:r>
    </w:p>
    <w:p w:rsidR="003D12A5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g) osvojení nového trvá dlouho, přes opakované </w:t>
      </w:r>
      <w:r w:rsidR="003D12A5">
        <w:rPr>
          <w:rFonts w:ascii="Times New Roman" w:hAnsi="Times New Roman"/>
          <w:sz w:val="24"/>
          <w:szCs w:val="24"/>
        </w:rPr>
        <w:t xml:space="preserve"> </w:t>
      </w:r>
    </w:p>
    <w:p w:rsidR="007A3822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7A3822">
        <w:rPr>
          <w:rFonts w:ascii="Times New Roman" w:hAnsi="Times New Roman"/>
          <w:sz w:val="24"/>
          <w:szCs w:val="24"/>
        </w:rPr>
        <w:t>vysvětlení mu hra působí  potíže;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11.  </w:t>
      </w:r>
      <w:r>
        <w:rPr>
          <w:rFonts w:ascii="Times New Roman" w:hAnsi="Times New Roman"/>
          <w:b/>
          <w:sz w:val="24"/>
          <w:szCs w:val="24"/>
        </w:rPr>
        <w:t>Sebeobsluha: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a) samostatné při oblékání a jídle, používá příbor, jí lžící;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obleče se, obuje…… - nezvládá zavazování tkaniček;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nesamostatné, pomalé, vyžaduje pomoc dospělého;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d) dítě je krmeno;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b/>
          <w:sz w:val="24"/>
          <w:szCs w:val="24"/>
        </w:rPr>
        <w:t>Hygienické návyky:</w:t>
      </w:r>
      <w:r>
        <w:rPr>
          <w:rFonts w:ascii="Times New Roman" w:hAnsi="Times New Roman"/>
          <w:sz w:val="24"/>
          <w:szCs w:val="24"/>
        </w:rPr>
        <w:t xml:space="preserve">                    a) zvládnuty, používá toaletu, umyje si ruce;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s dohledem;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neudrží čistotu, vyžaduje pomoc dospělého;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d) nosí pleny, noční enuréza;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</w:t>
      </w:r>
      <w:r>
        <w:rPr>
          <w:rFonts w:ascii="Times New Roman" w:hAnsi="Times New Roman"/>
          <w:b/>
          <w:sz w:val="24"/>
          <w:szCs w:val="24"/>
        </w:rPr>
        <w:t>V rodině je dítě vedeno:</w:t>
      </w:r>
      <w:r>
        <w:rPr>
          <w:rFonts w:ascii="Times New Roman" w:hAnsi="Times New Roman"/>
          <w:sz w:val="24"/>
          <w:szCs w:val="24"/>
        </w:rPr>
        <w:tab/>
        <w:t>a) přiměřeně - bez nápadností;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nadměrně preferováno, rozmazlováno;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c) s malým zájmem až lhostejností;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přísně, trestáno za maličkosti;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b/>
          <w:sz w:val="24"/>
          <w:szCs w:val="24"/>
        </w:rPr>
        <w:t>V případě plánovaného zaškolení je dítě dle vašeho názoru:</w:t>
      </w:r>
    </w:p>
    <w:p w:rsidR="00631A88" w:rsidRDefault="00631A88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a) zralé pro první třídu ZŠ;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prospěl by mu odklad školní docházky;</w:t>
      </w:r>
    </w:p>
    <w:p w:rsidR="007A3822" w:rsidRDefault="00631A88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="007A3822">
        <w:rPr>
          <w:rFonts w:ascii="Times New Roman" w:hAnsi="Times New Roman"/>
          <w:sz w:val="24"/>
          <w:szCs w:val="24"/>
        </w:rPr>
        <w:t>) jiné:......................................................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 </w:t>
      </w:r>
      <w:r>
        <w:rPr>
          <w:rFonts w:ascii="Times New Roman" w:hAnsi="Times New Roman"/>
          <w:b/>
          <w:sz w:val="24"/>
          <w:szCs w:val="24"/>
        </w:rPr>
        <w:t>Další  pozorování:</w:t>
      </w:r>
      <w:r>
        <w:rPr>
          <w:rFonts w:ascii="Times New Roman" w:hAnsi="Times New Roman"/>
          <w:sz w:val="24"/>
          <w:szCs w:val="24"/>
        </w:rPr>
        <w:tab/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2A5" w:rsidRDefault="003D12A5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 w:rsidR="007A3822">
        <w:rPr>
          <w:rFonts w:ascii="Times New Roman" w:hAnsi="Times New Roman"/>
          <w:sz w:val="24"/>
          <w:szCs w:val="24"/>
        </w:rPr>
        <w:t xml:space="preserve">:  ………………………………      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 a jméno pedagoga:…………………………………………..</w:t>
      </w: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7A38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3822" w:rsidRDefault="007A3822" w:rsidP="00B87EC0">
      <w:pPr>
        <w:jc w:val="center"/>
        <w:rPr>
          <w:noProof/>
          <w:lang w:eastAsia="cs-CZ"/>
        </w:rPr>
      </w:pPr>
    </w:p>
    <w:p w:rsidR="00142B26" w:rsidRDefault="00142B26" w:rsidP="00B87EC0">
      <w:pPr>
        <w:jc w:val="center"/>
      </w:pPr>
    </w:p>
    <w:sectPr w:rsidR="0014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0424"/>
    <w:multiLevelType w:val="hybridMultilevel"/>
    <w:tmpl w:val="A20AC05E"/>
    <w:lvl w:ilvl="0" w:tplc="57F6E06E">
      <w:start w:val="1"/>
      <w:numFmt w:val="lowerRoman"/>
      <w:lvlText w:val="%1)"/>
      <w:lvlJc w:val="left"/>
      <w:pPr>
        <w:ind w:left="4260" w:hanging="720"/>
      </w:p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1DF462DA"/>
    <w:multiLevelType w:val="hybridMultilevel"/>
    <w:tmpl w:val="D944BBDE"/>
    <w:lvl w:ilvl="0" w:tplc="D5A4AD32">
      <w:start w:val="2"/>
      <w:numFmt w:val="lowerLetter"/>
      <w:lvlText w:val="%1)"/>
      <w:lvlJc w:val="left"/>
      <w:pPr>
        <w:ind w:left="3900" w:hanging="360"/>
      </w:pPr>
    </w:lvl>
    <w:lvl w:ilvl="1" w:tplc="04050019">
      <w:start w:val="1"/>
      <w:numFmt w:val="lowerLetter"/>
      <w:lvlText w:val="%2."/>
      <w:lvlJc w:val="left"/>
      <w:pPr>
        <w:ind w:left="4620" w:hanging="360"/>
      </w:pPr>
    </w:lvl>
    <w:lvl w:ilvl="2" w:tplc="0405001B">
      <w:start w:val="1"/>
      <w:numFmt w:val="lowerRoman"/>
      <w:lvlText w:val="%3."/>
      <w:lvlJc w:val="right"/>
      <w:pPr>
        <w:ind w:left="5340" w:hanging="180"/>
      </w:pPr>
    </w:lvl>
    <w:lvl w:ilvl="3" w:tplc="0405000F">
      <w:start w:val="1"/>
      <w:numFmt w:val="decimal"/>
      <w:lvlText w:val="%4."/>
      <w:lvlJc w:val="left"/>
      <w:pPr>
        <w:ind w:left="6060" w:hanging="360"/>
      </w:pPr>
    </w:lvl>
    <w:lvl w:ilvl="4" w:tplc="04050019">
      <w:start w:val="1"/>
      <w:numFmt w:val="lowerLetter"/>
      <w:lvlText w:val="%5."/>
      <w:lvlJc w:val="left"/>
      <w:pPr>
        <w:ind w:left="6780" w:hanging="360"/>
      </w:pPr>
    </w:lvl>
    <w:lvl w:ilvl="5" w:tplc="0405001B">
      <w:start w:val="1"/>
      <w:numFmt w:val="lowerRoman"/>
      <w:lvlText w:val="%6."/>
      <w:lvlJc w:val="right"/>
      <w:pPr>
        <w:ind w:left="7500" w:hanging="180"/>
      </w:pPr>
    </w:lvl>
    <w:lvl w:ilvl="6" w:tplc="0405000F">
      <w:start w:val="1"/>
      <w:numFmt w:val="decimal"/>
      <w:lvlText w:val="%7."/>
      <w:lvlJc w:val="left"/>
      <w:pPr>
        <w:ind w:left="8220" w:hanging="360"/>
      </w:pPr>
    </w:lvl>
    <w:lvl w:ilvl="7" w:tplc="04050019">
      <w:start w:val="1"/>
      <w:numFmt w:val="lowerLetter"/>
      <w:lvlText w:val="%8."/>
      <w:lvlJc w:val="left"/>
      <w:pPr>
        <w:ind w:left="8940" w:hanging="360"/>
      </w:pPr>
    </w:lvl>
    <w:lvl w:ilvl="8" w:tplc="0405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4D307F6D"/>
    <w:multiLevelType w:val="hybridMultilevel"/>
    <w:tmpl w:val="6D9ECCA0"/>
    <w:lvl w:ilvl="0" w:tplc="43F224BA">
      <w:start w:val="10"/>
      <w:numFmt w:val="lowerLetter"/>
      <w:lvlText w:val="%1)"/>
      <w:lvlJc w:val="left"/>
      <w:pPr>
        <w:ind w:left="3904" w:hanging="360"/>
      </w:pPr>
    </w:lvl>
    <w:lvl w:ilvl="1" w:tplc="04050019">
      <w:start w:val="1"/>
      <w:numFmt w:val="lowerLetter"/>
      <w:lvlText w:val="%2."/>
      <w:lvlJc w:val="left"/>
      <w:pPr>
        <w:ind w:left="4624" w:hanging="360"/>
      </w:pPr>
    </w:lvl>
    <w:lvl w:ilvl="2" w:tplc="0405001B">
      <w:start w:val="1"/>
      <w:numFmt w:val="lowerRoman"/>
      <w:lvlText w:val="%3."/>
      <w:lvlJc w:val="right"/>
      <w:pPr>
        <w:ind w:left="5344" w:hanging="180"/>
      </w:pPr>
    </w:lvl>
    <w:lvl w:ilvl="3" w:tplc="0405000F">
      <w:start w:val="1"/>
      <w:numFmt w:val="decimal"/>
      <w:lvlText w:val="%4."/>
      <w:lvlJc w:val="left"/>
      <w:pPr>
        <w:ind w:left="6064" w:hanging="360"/>
      </w:pPr>
    </w:lvl>
    <w:lvl w:ilvl="4" w:tplc="04050019">
      <w:start w:val="1"/>
      <w:numFmt w:val="lowerLetter"/>
      <w:lvlText w:val="%5."/>
      <w:lvlJc w:val="left"/>
      <w:pPr>
        <w:ind w:left="6784" w:hanging="360"/>
      </w:pPr>
    </w:lvl>
    <w:lvl w:ilvl="5" w:tplc="0405001B">
      <w:start w:val="1"/>
      <w:numFmt w:val="lowerRoman"/>
      <w:lvlText w:val="%6."/>
      <w:lvlJc w:val="right"/>
      <w:pPr>
        <w:ind w:left="7504" w:hanging="180"/>
      </w:pPr>
    </w:lvl>
    <w:lvl w:ilvl="6" w:tplc="0405000F">
      <w:start w:val="1"/>
      <w:numFmt w:val="decimal"/>
      <w:lvlText w:val="%7."/>
      <w:lvlJc w:val="left"/>
      <w:pPr>
        <w:ind w:left="8224" w:hanging="360"/>
      </w:pPr>
    </w:lvl>
    <w:lvl w:ilvl="7" w:tplc="04050019">
      <w:start w:val="1"/>
      <w:numFmt w:val="lowerLetter"/>
      <w:lvlText w:val="%8."/>
      <w:lvlJc w:val="left"/>
      <w:pPr>
        <w:ind w:left="8944" w:hanging="360"/>
      </w:pPr>
    </w:lvl>
    <w:lvl w:ilvl="8" w:tplc="0405001B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C0"/>
    <w:rsid w:val="00142B26"/>
    <w:rsid w:val="00282AF4"/>
    <w:rsid w:val="003D12A5"/>
    <w:rsid w:val="00631A88"/>
    <w:rsid w:val="007A3822"/>
    <w:rsid w:val="0097532E"/>
    <w:rsid w:val="00B87EC0"/>
    <w:rsid w:val="00E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EC0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7A38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1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EC0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7A38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C5481E69583143B86857F49CCFF75D" ma:contentTypeVersion="2" ma:contentTypeDescription="Vytvoří nový dokument" ma:contentTypeScope="" ma:versionID="80db6abc845c2a3a121d7d74d6dd23a1">
  <xsd:schema xmlns:xsd="http://www.w3.org/2001/XMLSchema" xmlns:xs="http://www.w3.org/2001/XMLSchema" xmlns:p="http://schemas.microsoft.com/office/2006/metadata/properties" xmlns:ns2="fa0fda52-ce23-498f-bdf4-6a8d45cf93b8" targetNamespace="http://schemas.microsoft.com/office/2006/metadata/properties" ma:root="true" ma:fieldsID="02d849fe9a8a9022a6d1f0bd6bdbd209" ns2:_="">
    <xsd:import namespace="fa0fda52-ce23-498f-bdf4-6a8d45cf9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fda52-ce23-498f-bdf4-6a8d45cf9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29B47-114D-4614-B682-A4516DA439F0}"/>
</file>

<file path=customXml/itemProps2.xml><?xml version="1.0" encoding="utf-8"?>
<ds:datastoreItem xmlns:ds="http://schemas.openxmlformats.org/officeDocument/2006/customXml" ds:itemID="{A057AC0E-9DD2-41C7-B795-2BE6B52AC2B0}"/>
</file>

<file path=customXml/itemProps3.xml><?xml version="1.0" encoding="utf-8"?>
<ds:datastoreItem xmlns:ds="http://schemas.openxmlformats.org/officeDocument/2006/customXml" ds:itemID="{5CF5CA13-B4E7-46F9-8BF7-A72B377BA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Božena</dc:creator>
  <cp:lastModifiedBy>Kateřina Horáková</cp:lastModifiedBy>
  <cp:revision>2</cp:revision>
  <dcterms:created xsi:type="dcterms:W3CDTF">2021-11-26T06:49:00Z</dcterms:created>
  <dcterms:modified xsi:type="dcterms:W3CDTF">2021-11-26T06:49:00Z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0x0101001FC5481E69583143B86857F49CCFF75D</vt:lpwstr>
  </property>
</Properties>
</file>